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UK"/>
        <w:rPr>
          <w:i/>
          <w:i/>
          <w:color w:val="FF0000"/>
          <w:lang w:val="nb-NO"/>
        </w:rPr>
      </w:pPr>
      <w:r>
        <w:rPr>
          <w:i/>
          <w:color w:val="FF0000"/>
          <w:lang w:val="nb-NO"/>
        </w:rPr>
      </w:r>
    </w:p>
    <w:p>
      <w:pPr>
        <w:pStyle w:val="NormalUK"/>
        <w:rPr>
          <w:i/>
          <w:i/>
          <w:color w:val="FF0000"/>
          <w:sz w:val="32"/>
          <w:szCs w:val="32"/>
          <w:lang w:val="nb-NO"/>
        </w:rPr>
      </w:pPr>
      <w:r>
        <w:rPr>
          <w:i/>
          <w:color w:val="FF0000"/>
          <w:sz w:val="32"/>
          <w:szCs w:val="32"/>
          <w:lang w:val="nb-NO"/>
        </w:rPr>
        <w:t xml:space="preserve">Sammendrag fra: </w:t>
      </w:r>
    </w:p>
    <w:p>
      <w:pPr>
        <w:pStyle w:val="NormalUK"/>
        <w:rPr>
          <w:lang w:val="nb-NO"/>
        </w:rPr>
      </w:pPr>
      <w:r>
        <w:rPr>
          <w:lang w:val="nb-NO"/>
        </w:rPr>
      </w:r>
    </w:p>
    <w:p>
      <w:pPr>
        <w:pStyle w:val="NormalUK"/>
        <w:rPr>
          <w:sz w:val="28"/>
          <w:szCs w:val="28"/>
          <w:lang w:val="nb-NO"/>
        </w:rPr>
      </w:pPr>
      <w:r>
        <w:rPr>
          <w:sz w:val="28"/>
          <w:szCs w:val="28"/>
          <w:lang w:val="nb-NO"/>
        </w:rPr>
      </w:r>
    </w:p>
    <w:p>
      <w:pPr>
        <w:pStyle w:val="NormalUK"/>
        <w:jc w:val="center"/>
        <w:rPr>
          <w:sz w:val="28"/>
          <w:szCs w:val="28"/>
          <w:lang w:val="nb-NO"/>
        </w:rPr>
      </w:pPr>
      <w:r>
        <w:rPr>
          <w:sz w:val="28"/>
          <w:szCs w:val="28"/>
          <w:lang w:val="nb-NO"/>
        </w:rPr>
        <w:t>Årsmøte Villas de Frente Marino</w:t>
      </w:r>
    </w:p>
    <w:p>
      <w:pPr>
        <w:pStyle w:val="NormalUK"/>
        <w:jc w:val="center"/>
        <w:rPr>
          <w:sz w:val="28"/>
          <w:szCs w:val="28"/>
          <w:lang w:val="nb-NO"/>
        </w:rPr>
      </w:pPr>
      <w:r>
        <w:rPr>
          <w:sz w:val="28"/>
          <w:szCs w:val="28"/>
          <w:lang w:val="nb-NO"/>
        </w:rPr>
        <w:t>13. oktober 2019</w:t>
      </w:r>
    </w:p>
    <w:p>
      <w:pPr>
        <w:pStyle w:val="NormalUK"/>
        <w:rPr>
          <w:sz w:val="28"/>
          <w:szCs w:val="28"/>
          <w:lang w:val="nb-NO"/>
        </w:rPr>
      </w:pPr>
      <w:r>
        <w:rPr>
          <w:sz w:val="28"/>
          <w:szCs w:val="28"/>
          <w:lang w:val="nb-NO"/>
        </w:rPr>
      </w:r>
    </w:p>
    <w:p>
      <w:pPr>
        <w:pStyle w:val="NormalUK"/>
        <w:rPr>
          <w:sz w:val="28"/>
          <w:szCs w:val="28"/>
          <w:lang w:val="nb-NO"/>
        </w:rPr>
      </w:pPr>
      <w:r>
        <w:rPr>
          <w:sz w:val="28"/>
          <w:szCs w:val="28"/>
          <w:lang w:val="nb-NO"/>
        </w:rPr>
      </w:r>
    </w:p>
    <w:p>
      <w:pPr>
        <w:pStyle w:val="NormalUK"/>
        <w:rPr>
          <w:lang w:val="nb-NO"/>
        </w:rPr>
      </w:pPr>
      <w:r>
        <w:rPr>
          <w:lang w:val="nb-NO"/>
        </w:rPr>
        <w:t xml:space="preserve">Møtet fant sted på La Manga, i det kommunale huset rett over Bankia/Hotel Cavanna. </w:t>
      </w:r>
    </w:p>
    <w:p>
      <w:pPr>
        <w:pStyle w:val="NormalUK"/>
        <w:rPr/>
      </w:pPr>
      <w:r>
        <w:rPr>
          <w:lang w:val="nb-NO"/>
        </w:rPr>
        <w:t>Registrering av deltakere og av fullmakter ble foretatt fra 10 -10.30. Det var 23 eiere tilstede med til sammen 26 fullmakter.</w:t>
      </w:r>
    </w:p>
    <w:p>
      <w:pPr>
        <w:pStyle w:val="NormalUK"/>
        <w:rPr>
          <w:lang w:val="nb-NO"/>
        </w:rPr>
      </w:pPr>
      <w:r>
        <w:rPr>
          <w:lang w:val="nb-NO"/>
        </w:rPr>
      </w:r>
    </w:p>
    <w:p>
      <w:pPr>
        <w:pStyle w:val="NormalUK"/>
        <w:numPr>
          <w:ilvl w:val="0"/>
          <w:numId w:val="1"/>
        </w:numPr>
        <w:rPr>
          <w:b/>
          <w:b/>
          <w:lang w:val="nb-NO"/>
        </w:rPr>
      </w:pPr>
      <w:r>
        <w:rPr>
          <w:b/>
          <w:lang w:val="nb-NO"/>
        </w:rPr>
        <w:t>Åpning</w:t>
      </w:r>
    </w:p>
    <w:p>
      <w:pPr>
        <w:pStyle w:val="NormalUK"/>
        <w:ind w:left="720" w:hanging="0"/>
        <w:rPr>
          <w:lang w:val="nb-NO"/>
        </w:rPr>
      </w:pPr>
      <w:r>
        <w:rPr>
          <w:lang w:val="nb-NO"/>
        </w:rPr>
        <w:t>Møtet ble åpnet 10.30 av sameiets president Sally Verkerk. Hun ønsket alle velkommen og spurte om det var innvendinger til innkallelsen. Det var det ikke. Hun presenterte styrets øvrige medlemmer.</w:t>
      </w:r>
    </w:p>
    <w:p>
      <w:pPr>
        <w:pStyle w:val="NormalUK"/>
        <w:ind w:left="720" w:hanging="0"/>
        <w:rPr>
          <w:lang w:val="nb-NO"/>
        </w:rPr>
      </w:pPr>
      <w:r>
        <w:rPr>
          <w:lang w:val="nb-NO"/>
        </w:rPr>
        <w:t xml:space="preserve">Bjørn Plyhn ble valgt til ordstyrer, og Tove Wang ble utpekt som den møtedeltakeren som skulle skrive referat i tillegg til en referent fra administrasjonen. Flere påpekte under åpningen viktigheten av god kommunikasjon til medlemmene, og i så måte ble den nye hjemmesiden for VdFM satt pris på av møtedeltakerne. </w:t>
      </w:r>
    </w:p>
    <w:p>
      <w:pPr>
        <w:pStyle w:val="NormalUK"/>
        <w:ind w:left="720" w:hanging="0"/>
        <w:rPr>
          <w:lang w:val="nb-NO"/>
        </w:rPr>
      </w:pPr>
      <w:r>
        <w:rPr>
          <w:lang w:val="nb-NO"/>
        </w:rPr>
      </w:r>
    </w:p>
    <w:p>
      <w:pPr>
        <w:pStyle w:val="NormalUK"/>
        <w:numPr>
          <w:ilvl w:val="0"/>
          <w:numId w:val="1"/>
        </w:numPr>
        <w:rPr>
          <w:b/>
          <w:b/>
          <w:lang w:val="nb-NO"/>
        </w:rPr>
      </w:pPr>
      <w:r>
        <w:rPr>
          <w:b/>
          <w:lang w:val="nb-NO"/>
        </w:rPr>
        <w:t xml:space="preserve">Skyldslisten </w:t>
      </w:r>
    </w:p>
    <w:p>
      <w:pPr>
        <w:pStyle w:val="NormalUK"/>
        <w:ind w:left="720" w:hanging="0"/>
        <w:rPr>
          <w:lang w:val="nb-NO"/>
        </w:rPr>
      </w:pPr>
      <w:r>
        <w:rPr>
          <w:lang w:val="nb-NO"/>
        </w:rPr>
        <w:t xml:space="preserve">Vår administrator Antonio presenterte listen over skyldige eiere. Listen var oppdatert siden det ordinære årsmøtet som fant sted 21. april 2019. Pr møtedato er 13.574.30 euro utestående. Antonio og Sally informerte om at det var forberedt rettslige skritt mot fire eiere som hadde mer enn 2000 euro utestående. De informerte om at når utestående overskrider 2000 euro vil kostnader i forbindelse med rettslig innkreving belastes skylderen. Styrets revisor Eva Spord ga en orientering om utvikling av skyldslisten de siste to år. Årsmøtet anerkjente Antonios arbeid med innkreving av utestående, og ga ved akklamasjon tilslutning til å foreta rettslige skritt mot de fire nevnte eierne. </w:t>
      </w:r>
    </w:p>
    <w:p>
      <w:pPr>
        <w:pStyle w:val="NormalUK"/>
        <w:rPr>
          <w:lang w:val="nb-NO"/>
        </w:rPr>
      </w:pPr>
      <w:r>
        <w:rPr>
          <w:lang w:val="nb-NO"/>
        </w:rPr>
      </w:r>
    </w:p>
    <w:p>
      <w:pPr>
        <w:pStyle w:val="NormalUK"/>
        <w:numPr>
          <w:ilvl w:val="0"/>
          <w:numId w:val="1"/>
        </w:numPr>
        <w:rPr>
          <w:b/>
          <w:b/>
          <w:lang w:val="nb-NO"/>
        </w:rPr>
      </w:pPr>
      <w:r>
        <w:rPr>
          <w:b/>
          <w:lang w:val="nb-NO"/>
        </w:rPr>
        <w:t>Vedtekter</w:t>
      </w:r>
    </w:p>
    <w:p>
      <w:pPr>
        <w:pStyle w:val="NormalUK"/>
        <w:ind w:left="720" w:hanging="0"/>
        <w:rPr>
          <w:lang w:val="nb-NO"/>
        </w:rPr>
      </w:pPr>
      <w:r>
        <w:rPr>
          <w:lang w:val="nb-NO"/>
        </w:rPr>
        <w:t xml:space="preserve">VdFM har ikke tidligere hatt vedtekter. Forslag til vedtekter var utarbeidet av det nye styret og sendt ut på fire språk i forkant av det ekstraordinære årsmøte. Årsmøtet uttrykte annerkjennelse for styrets arbeid med vedtekter. Det ble understreket av presidenten at vedtektene er utarbeidet i tråd med Spansk sameielov som er overstyrende. </w:t>
      </w:r>
    </w:p>
    <w:p>
      <w:pPr>
        <w:pStyle w:val="NormalUK"/>
        <w:ind w:left="720" w:hanging="0"/>
        <w:rPr>
          <w:lang w:val="nb-NO"/>
        </w:rPr>
      </w:pPr>
      <w:r>
        <w:rPr>
          <w:lang w:val="nb-NO"/>
        </w:rPr>
        <w:t xml:space="preserve">Presidenten/ordstyrer gikk igjennom forslaget til vedtekter avsnitt for avsnitt. </w:t>
      </w:r>
    </w:p>
    <w:p>
      <w:pPr>
        <w:pStyle w:val="NormalUK"/>
        <w:ind w:left="720" w:hanging="0"/>
        <w:rPr>
          <w:lang w:val="nb-NO"/>
        </w:rPr>
      </w:pPr>
      <w:r>
        <w:rPr>
          <w:i/>
          <w:lang w:val="nb-NO"/>
        </w:rPr>
        <w:t>Avsnitt 1. Innledning og formål</w:t>
      </w:r>
      <w:r>
        <w:rPr>
          <w:lang w:val="nb-NO"/>
        </w:rPr>
        <w:t xml:space="preserve">, ble vedtatt uten endringer. </w:t>
      </w:r>
    </w:p>
    <w:p>
      <w:pPr>
        <w:pStyle w:val="NormalUK"/>
        <w:ind w:left="720" w:hanging="0"/>
        <w:rPr>
          <w:lang w:val="nb-NO"/>
        </w:rPr>
      </w:pPr>
      <w:r>
        <w:rPr>
          <w:lang w:val="nb-NO"/>
        </w:rPr>
        <w:t>Viktigheten av håndhevelse ble påpekt.</w:t>
      </w:r>
    </w:p>
    <w:p>
      <w:pPr>
        <w:pStyle w:val="NormalUK"/>
        <w:ind w:left="720" w:hanging="0"/>
        <w:rPr>
          <w:lang w:val="nb-NO"/>
        </w:rPr>
      </w:pPr>
      <w:r>
        <w:rPr>
          <w:i/>
          <w:lang w:val="nb-NO"/>
        </w:rPr>
        <w:t>Avsnitt 2. Årsmøtet</w:t>
      </w:r>
      <w:r>
        <w:rPr>
          <w:lang w:val="nb-NO"/>
        </w:rPr>
        <w:t xml:space="preserve">, ble vedtatt med unntak av punkt 6.j som omhandlet fastsettelse av honorar til styrets medlemmer og revisor. Dette punktet ble tatt ut da to møtedeltakere stemte imot og gitt at vedtak som omhandler vedtekter krever enstemmighet fra årsmøtet. Punkt 6.k ble da nytt punkt 6.j. </w:t>
      </w:r>
    </w:p>
    <w:p>
      <w:pPr>
        <w:pStyle w:val="NormalUK"/>
        <w:ind w:left="720" w:hanging="0"/>
        <w:rPr>
          <w:lang w:val="nb-NO"/>
        </w:rPr>
      </w:pPr>
      <w:r>
        <w:rPr>
          <w:i/>
          <w:lang w:val="nb-NO"/>
        </w:rPr>
        <w:t>Avsnitt 3. Styret</w:t>
      </w:r>
      <w:r>
        <w:rPr>
          <w:lang w:val="nb-NO"/>
        </w:rPr>
        <w:t xml:space="preserve">, dette avsnittet inkludert vedlegget om styrets arbeidsinstruks ble ved akklamasjon godkjent i sin helhet og uten endringer. </w:t>
      </w:r>
    </w:p>
    <w:p>
      <w:pPr>
        <w:pStyle w:val="NormalUK"/>
        <w:ind w:left="720" w:hanging="0"/>
        <w:rPr>
          <w:lang w:val="nb-NO"/>
        </w:rPr>
      </w:pPr>
      <w:r>
        <w:rPr>
          <w:lang w:val="nb-NO"/>
        </w:rPr>
      </w:r>
    </w:p>
    <w:p>
      <w:pPr>
        <w:pStyle w:val="NormalUK"/>
        <w:ind w:left="720" w:hanging="0"/>
        <w:rPr>
          <w:lang w:val="nb-NO"/>
        </w:rPr>
      </w:pPr>
      <w:r>
        <w:rPr>
          <w:lang w:val="nb-NO"/>
        </w:rPr>
      </w:r>
    </w:p>
    <w:p>
      <w:pPr>
        <w:pStyle w:val="NormalUK"/>
        <w:ind w:left="720" w:hanging="0"/>
        <w:rPr>
          <w:lang w:val="nb-NO"/>
        </w:rPr>
      </w:pPr>
      <w:r>
        <w:rPr>
          <w:lang w:val="nb-NO"/>
        </w:rPr>
      </w:r>
    </w:p>
    <w:p>
      <w:pPr>
        <w:pStyle w:val="NormalUK"/>
        <w:ind w:left="720" w:hanging="0"/>
        <w:rPr>
          <w:lang w:val="nb-NO"/>
        </w:rPr>
      </w:pPr>
      <w:r>
        <w:rPr>
          <w:lang w:val="nb-NO"/>
        </w:rPr>
      </w:r>
    </w:p>
    <w:p>
      <w:pPr>
        <w:pStyle w:val="NormalUK"/>
        <w:ind w:left="720" w:hanging="0"/>
        <w:rPr>
          <w:lang w:val="nb-NO"/>
        </w:rPr>
      </w:pPr>
      <w:r>
        <w:rPr>
          <w:lang w:val="nb-NO"/>
        </w:rPr>
      </w:r>
    </w:p>
    <w:p>
      <w:pPr>
        <w:pStyle w:val="NormalUK"/>
        <w:ind w:left="720" w:hanging="0"/>
        <w:rPr>
          <w:lang w:val="nb-NO"/>
        </w:rPr>
      </w:pPr>
      <w:r>
        <w:rPr>
          <w:lang w:val="nb-NO"/>
        </w:rPr>
      </w:r>
    </w:p>
    <w:p>
      <w:pPr>
        <w:pStyle w:val="NormalUK"/>
        <w:numPr>
          <w:ilvl w:val="0"/>
          <w:numId w:val="1"/>
        </w:numPr>
        <w:rPr>
          <w:b/>
          <w:b/>
          <w:lang w:val="nb-NO"/>
        </w:rPr>
      </w:pPr>
      <w:r>
        <w:rPr>
          <w:b/>
          <w:lang w:val="nb-NO"/>
        </w:rPr>
        <w:t>Vedlikeholdsfond</w:t>
      </w:r>
    </w:p>
    <w:p>
      <w:pPr>
        <w:pStyle w:val="NormalUK"/>
        <w:ind w:left="720" w:hanging="0"/>
        <w:rPr>
          <w:lang w:val="nb-NO"/>
        </w:rPr>
      </w:pPr>
      <w:r>
        <w:rPr>
          <w:lang w:val="nb-NO"/>
        </w:rPr>
        <w:t xml:space="preserve">Årsmøtet hadde allerede besluttet opprettelsen av et vedlikeholdsfond som del av godkjennelsen av vedtektene. Presidenten forklarte i mer detalj om vedlikeholdsfondets funksjon. Hensikten er å sørge for at sameiet blir pusset opp (vasket, malt og reparert) area for area fortrinnsvis over en fem års periode. Basert på bygningenes alder ble følgende rekkefølge indikert: area 11 så 10, 12, 13 og 9. </w:t>
      </w:r>
    </w:p>
    <w:p>
      <w:pPr>
        <w:pStyle w:val="NormalUK"/>
        <w:ind w:left="720" w:hanging="0"/>
        <w:rPr>
          <w:lang w:val="nb-NO"/>
        </w:rPr>
      </w:pPr>
      <w:r>
        <w:rPr>
          <w:lang w:val="nb-NO"/>
        </w:rPr>
        <w:t>Arbeidet skal settes ut på anbud, minst tre sammenlignbare anbud skal foreligge. Anbudene skal inneholde et pristilbud for hvert area. Den entreprenøren som velges skal først sluttføre en area og vil ha opsjon for det resterende basert på en kvalitetsvurdering av utført arbeid. Arbeidet skal gis med 10 års garanti. Vi ser for oss at en ny oppussingsrunde er påkrevet ca. hvert 10. år.</w:t>
      </w:r>
    </w:p>
    <w:p>
      <w:pPr>
        <w:pStyle w:val="NormalUK"/>
        <w:ind w:left="720" w:hanging="0"/>
        <w:rPr>
          <w:lang w:val="nb-NO"/>
        </w:rPr>
      </w:pPr>
      <w:r>
        <w:rPr>
          <w:lang w:val="nb-NO"/>
        </w:rPr>
        <w:t xml:space="preserve">Vedlikeholdsfondet skal finansiers ved at hver eier betaler inn et beløp hvert halvår Beløpet er i snitt beregnet til 150 euro hver 6. måned med oppstart i april 2020. </w:t>
      </w:r>
    </w:p>
    <w:p>
      <w:pPr>
        <w:pStyle w:val="NormalUK"/>
        <w:ind w:left="720" w:hanging="0"/>
        <w:rPr>
          <w:lang w:val="nb-NO"/>
        </w:rPr>
      </w:pPr>
      <w:r>
        <w:rPr>
          <w:lang w:val="nb-NO"/>
        </w:rPr>
        <w:t>Det eksakte beløpet per eier vil bli beregnet basert på kvotienten som foreligger for 2020. Garasjene skal ikke inngå i dette beregningsgrunnlaget.</w:t>
      </w:r>
    </w:p>
    <w:p>
      <w:pPr>
        <w:pStyle w:val="NormalUK"/>
        <w:ind w:left="720" w:hanging="0"/>
        <w:rPr>
          <w:lang w:val="nb-NO"/>
        </w:rPr>
      </w:pPr>
      <w:r>
        <w:rPr>
          <w:lang w:val="nb-NO"/>
        </w:rPr>
        <w:t>Det ble også opplyst av administrator at et restbeløp på inneværende års budsjett tilnærmet 50.000.- euro kan brukes til vedlikeholdsfondet slik at vi kan komme i gang med oppussingen av den første areaen vinteren 20/21. Etter en inngående diskusjon ga årsmøtet styret fullmakt til å:</w:t>
      </w:r>
    </w:p>
    <w:p>
      <w:pPr>
        <w:pStyle w:val="NormalUK"/>
        <w:numPr>
          <w:ilvl w:val="0"/>
          <w:numId w:val="2"/>
        </w:numPr>
        <w:rPr>
          <w:lang w:val="nb-NO"/>
        </w:rPr>
      </w:pPr>
      <w:r>
        <w:rPr>
          <w:lang w:val="nb-NO"/>
        </w:rPr>
        <w:t xml:space="preserve">Legge til rette for innhenting av nødvendige anbud. </w:t>
      </w:r>
    </w:p>
    <w:p>
      <w:pPr>
        <w:pStyle w:val="NormalUK"/>
        <w:numPr>
          <w:ilvl w:val="0"/>
          <w:numId w:val="2"/>
        </w:numPr>
        <w:rPr>
          <w:lang w:val="nb-NO"/>
        </w:rPr>
      </w:pPr>
      <w:r>
        <w:rPr>
          <w:lang w:val="nb-NO"/>
        </w:rPr>
        <w:t>Igangsette innbetaling fra eierne fra april 2020.</w:t>
      </w:r>
    </w:p>
    <w:p>
      <w:pPr>
        <w:pStyle w:val="NormalUK"/>
        <w:numPr>
          <w:ilvl w:val="0"/>
          <w:numId w:val="2"/>
        </w:numPr>
        <w:rPr>
          <w:lang w:val="nb-NO"/>
        </w:rPr>
      </w:pPr>
      <w:r>
        <w:rPr>
          <w:lang w:val="nb-NO"/>
        </w:rPr>
        <w:t xml:space="preserve">Legge fram for årsmøtet i oktober 2020 en konkret plan for oppussingsarbeidet. </w:t>
      </w:r>
    </w:p>
    <w:p>
      <w:pPr>
        <w:pStyle w:val="NormalUK"/>
        <w:ind w:left="851" w:hanging="0"/>
        <w:rPr>
          <w:lang w:val="nb-NO"/>
        </w:rPr>
      </w:pPr>
      <w:r>
        <w:rPr>
          <w:lang w:val="nb-NO"/>
        </w:rPr>
      </w:r>
    </w:p>
    <w:p>
      <w:pPr>
        <w:pStyle w:val="NormalUK"/>
        <w:rPr>
          <w:lang w:val="nb-NO"/>
        </w:rPr>
      </w:pPr>
      <w:r>
        <w:rPr>
          <w:lang w:val="nb-NO"/>
        </w:rPr>
        <w:t>Sambola ba om en protokolltilførsel for å presisere at det er ønskelig at det gis separate prisestimat for oppussing av hvert enkelt area.</w:t>
      </w:r>
    </w:p>
    <w:p>
      <w:pPr>
        <w:pStyle w:val="NormalUK"/>
        <w:rPr>
          <w:lang w:val="nb-NO"/>
        </w:rPr>
      </w:pPr>
      <w:r>
        <w:rPr>
          <w:lang w:val="nb-NO"/>
        </w:rPr>
      </w:r>
    </w:p>
    <w:p>
      <w:pPr>
        <w:pStyle w:val="NormalUK"/>
        <w:ind w:left="1134" w:hanging="0"/>
        <w:rPr>
          <w:lang w:val="nb-NO"/>
        </w:rPr>
      </w:pPr>
      <w:r>
        <w:rPr>
          <w:lang w:val="nb-NO"/>
        </w:rPr>
      </w:r>
    </w:p>
    <w:p>
      <w:pPr>
        <w:pStyle w:val="NormalUK"/>
        <w:rPr>
          <w:b/>
          <w:b/>
          <w:lang w:val="nb-NO"/>
        </w:rPr>
      </w:pPr>
      <w:r>
        <w:rPr>
          <w:b/>
          <w:lang w:val="nb-NO"/>
        </w:rPr>
        <w:t>5. Valgkomite</w:t>
      </w:r>
    </w:p>
    <w:p>
      <w:pPr>
        <w:pStyle w:val="NormalUK"/>
        <w:ind w:left="709" w:hanging="0"/>
        <w:rPr>
          <w:lang w:val="nb-NO"/>
        </w:rPr>
      </w:pPr>
      <w:r>
        <w:rPr>
          <w:lang w:val="nb-NO"/>
        </w:rPr>
        <w:t>Styret hadde fremmet forslag om å opprette en valgkomite for fremtidige valg av medlemmer til styret. Følgende personer ble valgt:</w:t>
      </w:r>
    </w:p>
    <w:p>
      <w:pPr>
        <w:pStyle w:val="NormalUK"/>
        <w:ind w:left="709" w:hanging="0"/>
        <w:rPr>
          <w:lang w:val="nb-NO"/>
        </w:rPr>
      </w:pPr>
      <w:r>
        <w:rPr>
          <w:lang w:val="nb-NO"/>
        </w:rPr>
        <w:t>Arne Haldorsen (leder)</w:t>
      </w:r>
    </w:p>
    <w:p>
      <w:pPr>
        <w:pStyle w:val="NormalUK"/>
        <w:ind w:left="709" w:hanging="0"/>
        <w:rPr>
          <w:lang w:val="nb-NO"/>
        </w:rPr>
      </w:pPr>
      <w:r>
        <w:rPr>
          <w:lang w:val="nb-NO"/>
        </w:rPr>
        <w:t>Nina Heggenes</w:t>
      </w:r>
    </w:p>
    <w:p>
      <w:pPr>
        <w:pStyle w:val="NormalUK"/>
        <w:ind w:left="709" w:hanging="0"/>
        <w:rPr>
          <w:lang w:val="nb-NO"/>
        </w:rPr>
      </w:pPr>
      <w:r>
        <w:rPr>
          <w:lang w:val="nb-NO"/>
        </w:rPr>
        <w:t>Øivind Agdestein.</w:t>
      </w:r>
    </w:p>
    <w:p>
      <w:pPr>
        <w:pStyle w:val="NormalUK"/>
        <w:ind w:left="709" w:hanging="0"/>
        <w:rPr>
          <w:lang w:val="nb-NO"/>
        </w:rPr>
      </w:pPr>
      <w:r>
        <w:rPr>
          <w:lang w:val="nb-NO"/>
        </w:rPr>
        <w:t>Valgkomiteen konstituerer seg.</w:t>
      </w:r>
    </w:p>
    <w:p>
      <w:pPr>
        <w:pStyle w:val="NormalUK"/>
        <w:ind w:left="709" w:hanging="0"/>
        <w:rPr>
          <w:lang w:val="nb-NO"/>
        </w:rPr>
      </w:pPr>
      <w:r>
        <w:rPr>
          <w:lang w:val="nb-NO"/>
        </w:rPr>
      </w:r>
    </w:p>
    <w:p>
      <w:pPr>
        <w:pStyle w:val="NormalUK"/>
        <w:rPr>
          <w:b/>
          <w:b/>
          <w:lang w:val="nb-NO"/>
        </w:rPr>
      </w:pPr>
      <w:r>
        <w:rPr>
          <w:b/>
          <w:lang w:val="nb-NO"/>
        </w:rPr>
        <w:t>6. Dato for årsmøtet</w:t>
      </w:r>
    </w:p>
    <w:p>
      <w:pPr>
        <w:pStyle w:val="NormalUK"/>
        <w:ind w:left="709" w:hanging="0"/>
        <w:rPr>
          <w:lang w:val="nb-NO"/>
        </w:rPr>
      </w:pPr>
      <w:r>
        <w:rPr>
          <w:lang w:val="nb-NO"/>
        </w:rPr>
        <w:t>Styrets forslag om å flytte det ordinære årsmøtet fra påsken til midt i oktober ble vedtatt. Dette for å sikre flest mulige deltakere på møtet. Møtet skal holdes på en søndag og neste års møte ble satt til 11. oktober.</w:t>
      </w:r>
    </w:p>
    <w:p>
      <w:pPr>
        <w:pStyle w:val="NormalUK"/>
        <w:ind w:left="709" w:hanging="0"/>
        <w:rPr>
          <w:lang w:val="nb-NO"/>
        </w:rPr>
      </w:pPr>
      <w:r>
        <w:rPr>
          <w:lang w:val="nb-NO"/>
        </w:rPr>
        <w:t xml:space="preserve">Dette medfører at budsjett/regnskapsår også justeres og vil fra neste år gå fra 1.7 til 30.6. For å komme i rute vil inneværende budsjett og regnskapsår forlenges med 6 mnd. </w:t>
      </w:r>
    </w:p>
    <w:p>
      <w:pPr>
        <w:pStyle w:val="NormalUK"/>
        <w:ind w:left="709" w:hanging="0"/>
        <w:rPr>
          <w:lang w:val="nb-NO"/>
        </w:rPr>
      </w:pPr>
      <w:r>
        <w:rPr>
          <w:lang w:val="nb-NO"/>
        </w:rPr>
      </w:r>
    </w:p>
    <w:p>
      <w:pPr>
        <w:pStyle w:val="NormalUK"/>
        <w:ind w:left="709" w:hanging="0"/>
        <w:rPr>
          <w:lang w:val="nb-NO"/>
        </w:rPr>
      </w:pPr>
      <w:r>
        <w:rPr>
          <w:lang w:val="nb-NO"/>
        </w:rPr>
      </w:r>
    </w:p>
    <w:p>
      <w:pPr>
        <w:pStyle w:val="NormalUK"/>
        <w:rPr>
          <w:lang w:val="nb-NO"/>
        </w:rPr>
      </w:pPr>
      <w:r>
        <w:rPr>
          <w:lang w:val="nb-NO"/>
        </w:rPr>
        <w:t>President og ordstyrer takket for oppmøtet og deltagelsen, og gratulerte sameiet med nye vedtekter.</w:t>
      </w:r>
    </w:p>
    <w:p>
      <w:pPr>
        <w:pStyle w:val="NormalUK"/>
        <w:rPr>
          <w:lang w:val="nb-NO"/>
        </w:rPr>
      </w:pPr>
      <w:r>
        <w:rPr>
          <w:lang w:val="nb-NO"/>
        </w:rPr>
      </w:r>
    </w:p>
    <w:p>
      <w:pPr>
        <w:pStyle w:val="NormalUK"/>
        <w:rPr>
          <w:lang w:val="nb-NO"/>
        </w:rPr>
      </w:pPr>
      <w:r>
        <w:rPr>
          <w:lang w:val="nb-NO"/>
        </w:rPr>
      </w:r>
    </w:p>
    <w:p>
      <w:pPr>
        <w:pStyle w:val="NormalUK"/>
        <w:rPr/>
      </w:pPr>
      <w:r>
        <w:rPr>
          <w:i/>
          <w:lang w:val="nb-NO"/>
        </w:rPr>
        <w:t>Referent Tove R. Wang</w:t>
      </w:r>
    </w:p>
    <w:p>
      <w:pPr>
        <w:pStyle w:val="NormalUK"/>
        <w:rPr>
          <w:i/>
          <w:i/>
          <w:lang w:val="nb-NO"/>
        </w:rPr>
      </w:pPr>
      <w:r>
        <w:rPr/>
      </w:r>
    </w:p>
    <w:p>
      <w:pPr>
        <w:pStyle w:val="NormalUK"/>
        <w:rPr>
          <w:sz w:val="18"/>
          <w:szCs w:val="18"/>
        </w:rPr>
      </w:pPr>
      <w:r>
        <w:rPr>
          <w:i/>
          <w:sz w:val="18"/>
          <w:szCs w:val="18"/>
          <w:lang w:val="nb-NO"/>
        </w:rPr>
        <w:t>Revidert 4.12.2019</w:t>
      </w:r>
    </w:p>
    <w:sectPr>
      <w:headerReference w:type="default" r:id="rId2"/>
      <w:footerReference w:type="default" r:id="rId3"/>
      <w:type w:val="nextPage"/>
      <w:pgSz w:w="11906" w:h="16838"/>
      <w:pgMar w:left="1440" w:right="1440" w:header="720" w:top="1440" w:footer="72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tabs>
        <w:tab w:val="center" w:pos="4703" w:leader="none"/>
        <w:tab w:val="right" w:pos="9406" w:leader="none"/>
      </w:tabs>
      <w:spacing w:before="0" w:after="200"/>
      <w:rPr>
        <w:rFonts w:ascii="Arial" w:hAnsi="Arial" w:cs="Arial"/>
        <w:sz w:val="18"/>
      </w:rPr>
    </w:pPr>
    <w:r>
      <w:rPr>
        <w:rFonts w:cs="Arial" w:ascii="Arial" w:hAnsi="Arial"/>
        <w:sz w:val="18"/>
      </w:rPr>
      <w:t>Refereratet, årsmøte 13.10.19-ver.1.docx</w:t>
      <w:tab/>
      <w:tab/>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pacing w:lineRule="auto" w:line="240" w:before="0" w:after="200"/>
      <w:rPr/>
    </w:pPr>
    <w:r>
      <w:rPr>
        <w:rFonts w:cs="Arial" w:ascii="Arial" w:hAnsi="Arial"/>
        <w:sz w:val="18"/>
        <w:lang w:val="nb-NO"/>
      </w:rPr>
      <w:tab/>
      <w:tab/>
      <w:t xml:space="preserve">Side </w:t>
    </w:r>
    <w:r>
      <w:rPr>
        <w:rFonts w:cs="Arial" w:ascii="Arial" w:hAnsi="Arial"/>
        <w:sz w:val="18"/>
      </w:rPr>
      <w:fldChar w:fldCharType="begin"/>
    </w:r>
    <w:r>
      <w:rPr>
        <w:sz w:val="18"/>
        <w:rFonts w:cs="Arial" w:ascii="Arial" w:hAnsi="Arial"/>
      </w:rPr>
      <w:instrText> PAGE </w:instrText>
    </w:r>
    <w:r>
      <w:rPr>
        <w:sz w:val="18"/>
        <w:rFonts w:cs="Arial" w:ascii="Arial" w:hAnsi="Arial"/>
      </w:rPr>
      <w:fldChar w:fldCharType="separate"/>
    </w:r>
    <w:r>
      <w:rPr>
        <w:sz w:val="18"/>
        <w:rFonts w:cs="Arial" w:ascii="Arial" w:hAnsi="Arial"/>
      </w:rPr>
      <w:t>2</w:t>
    </w:r>
    <w:r>
      <w:rPr>
        <w:sz w:val="18"/>
        <w:rFonts w:cs="Arial" w:ascii="Arial" w:hAnsi="Arial"/>
      </w:rPr>
      <w:fldChar w:fldCharType="end"/>
    </w:r>
    <w:r>
      <w:rPr>
        <w:rFonts w:cs="Arial" w:ascii="Arial" w:hAnsi="Arial"/>
        <w:sz w:val="18"/>
      </w:rPr>
      <w:t xml:space="preserve"> av </w:t>
    </w:r>
    <w:r>
      <w:rPr>
        <w:rStyle w:val="Pagenumber"/>
        <w:rFonts w:cs="Arial" w:ascii="Arial" w:hAnsi="Arial"/>
        <w:sz w:val="18"/>
      </w:rPr>
      <w:fldChar w:fldCharType="begin"/>
    </w:r>
    <w:r>
      <w:rPr>
        <w:rStyle w:val="Pagenumber"/>
        <w:sz w:val="18"/>
        <w:rFonts w:cs="Arial" w:ascii="Arial" w:hAnsi="Arial"/>
      </w:rPr>
      <w:instrText> NUMPAGES </w:instrText>
    </w:r>
    <w:r>
      <w:rPr>
        <w:rStyle w:val="Pagenumber"/>
        <w:sz w:val="18"/>
        <w:rFonts w:cs="Arial" w:ascii="Arial" w:hAnsi="Arial"/>
      </w:rPr>
      <w:fldChar w:fldCharType="separate"/>
    </w:r>
    <w:r>
      <w:rPr>
        <w:rStyle w:val="Pagenumber"/>
        <w:sz w:val="18"/>
        <w:rFonts w:cs="Arial" w:ascii="Arial" w:hAnsi="Arial"/>
      </w:rPr>
      <w:t>2</w:t>
    </w:r>
    <w:r>
      <w:rPr>
        <w:rStyle w:val="Pagenumber"/>
        <w:sz w:val="18"/>
        <w:rFonts w:cs="Arial" w:ascii="Arial" w:hAnsi="Arial"/>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val="bestFit" w:percent="156"/>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page number" w:uiPriority="0"/>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196720"/>
    <w:pPr>
      <w:widowControl/>
      <w:bidi w:val="0"/>
      <w:spacing w:lineRule="auto" w:line="276" w:before="0" w:after="200"/>
      <w:jc w:val="left"/>
    </w:pPr>
    <w:rPr>
      <w:rFonts w:ascii="Calibri" w:hAnsi="Calibri" w:eastAsia="Calibri" w:cs="Times New Roman"/>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semiHidden/>
    <w:qFormat/>
    <w:rsid w:val="00fb318f"/>
    <w:rPr/>
  </w:style>
  <w:style w:type="character" w:styleId="FooterChar" w:customStyle="1">
    <w:name w:val="Footer Char"/>
    <w:basedOn w:val="DefaultParagraphFont"/>
    <w:link w:val="Footer"/>
    <w:uiPriority w:val="99"/>
    <w:qFormat/>
    <w:rsid w:val="00fb318f"/>
    <w:rPr/>
  </w:style>
  <w:style w:type="character" w:styleId="BalloonTextChar" w:customStyle="1">
    <w:name w:val="Balloon Text Char"/>
    <w:basedOn w:val="DefaultParagraphFont"/>
    <w:link w:val="BalloonText"/>
    <w:uiPriority w:val="99"/>
    <w:semiHidden/>
    <w:qFormat/>
    <w:rsid w:val="008d4306"/>
    <w:rPr>
      <w:rFonts w:ascii="Tahoma" w:hAnsi="Tahoma" w:cs="Tahoma"/>
      <w:sz w:val="16"/>
      <w:szCs w:val="16"/>
      <w:lang w:val="en-US" w:eastAsia="en-US"/>
    </w:rPr>
  </w:style>
  <w:style w:type="character" w:styleId="Pagenumber">
    <w:name w:val="page number"/>
    <w:basedOn w:val="DefaultParagraphFont"/>
    <w:qFormat/>
    <w:rsid w:val="007854fa"/>
    <w:rPr/>
  </w:style>
  <w:style w:type="character" w:styleId="FootnoteCharacters">
    <w:name w:val="Footnote Characters"/>
    <w:qFormat/>
    <w:rPr/>
  </w:style>
  <w:style w:type="character" w:styleId="EndnoteCharacters">
    <w:name w:val="Endnote Characters"/>
    <w:qFormat/>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UK" w:customStyle="1">
    <w:name w:val="NormalUK"/>
    <w:basedOn w:val="Normal"/>
    <w:qFormat/>
    <w:rsid w:val="008219f7"/>
    <w:pPr>
      <w:spacing w:lineRule="auto" w:line="240" w:before="0" w:after="0"/>
      <w:jc w:val="both"/>
    </w:pPr>
    <w:rPr>
      <w:rFonts w:ascii="Arial" w:hAnsi="Arial" w:eastAsia="Times New Roman"/>
      <w:color w:val="000000"/>
      <w:lang w:val="en-GB"/>
    </w:rPr>
  </w:style>
  <w:style w:type="paragraph" w:styleId="ListParagraph">
    <w:name w:val="List Paragraph"/>
    <w:basedOn w:val="Normal"/>
    <w:uiPriority w:val="34"/>
    <w:qFormat/>
    <w:rsid w:val="00be6cee"/>
    <w:pPr>
      <w:spacing w:lineRule="auto" w:line="240" w:before="0" w:after="0"/>
      <w:ind w:left="720" w:hanging="0"/>
    </w:pPr>
    <w:rPr>
      <w:rFonts w:eastAsia="Times New Roman"/>
    </w:rPr>
  </w:style>
  <w:style w:type="paragraph" w:styleId="HeaderandFooter">
    <w:name w:val="Header and Footer"/>
    <w:basedOn w:val="Normal"/>
    <w:qFormat/>
    <w:pPr/>
    <w:rPr/>
  </w:style>
  <w:style w:type="paragraph" w:styleId="Header">
    <w:name w:val="Header"/>
    <w:basedOn w:val="Normal"/>
    <w:link w:val="HeaderChar"/>
    <w:uiPriority w:val="99"/>
    <w:semiHidden/>
    <w:unhideWhenUsed/>
    <w:rsid w:val="00fb318f"/>
    <w:pPr>
      <w:tabs>
        <w:tab w:val="clear" w:pos="720"/>
        <w:tab w:val="center" w:pos="4703" w:leader="none"/>
        <w:tab w:val="right" w:pos="9406" w:leader="none"/>
      </w:tabs>
    </w:pPr>
    <w:rPr/>
  </w:style>
  <w:style w:type="paragraph" w:styleId="Footer">
    <w:name w:val="Footer"/>
    <w:basedOn w:val="Normal"/>
    <w:link w:val="FooterChar"/>
    <w:uiPriority w:val="99"/>
    <w:unhideWhenUsed/>
    <w:qFormat/>
    <w:rsid w:val="00fb318f"/>
    <w:pPr>
      <w:tabs>
        <w:tab w:val="clear" w:pos="720"/>
        <w:tab w:val="center" w:pos="4703" w:leader="none"/>
        <w:tab w:val="right" w:pos="9406" w:leader="none"/>
      </w:tabs>
    </w:pPr>
    <w:rPr/>
  </w:style>
  <w:style w:type="paragraph" w:styleId="BalloonText">
    <w:name w:val="Balloon Text"/>
    <w:basedOn w:val="Normal"/>
    <w:link w:val="BalloonTextChar"/>
    <w:uiPriority w:val="99"/>
    <w:semiHidden/>
    <w:unhideWhenUsed/>
    <w:qFormat/>
    <w:rsid w:val="008d4306"/>
    <w:pPr>
      <w:spacing w:lineRule="auto" w:line="240" w:before="0" w:after="0"/>
    </w:pPr>
    <w:rPr>
      <w:rFonts w:ascii="Tahoma" w:hAnsi="Tahoma" w:cs="Tahoma"/>
      <w:sz w:val="16"/>
      <w:szCs w:val="16"/>
    </w:rPr>
  </w:style>
  <w:style w:type="paragraph" w:styleId="ListContents">
    <w:name w:val="List Contents"/>
    <w:basedOn w:val="Normal"/>
    <w:qFormat/>
    <w:pPr>
      <w:ind w:left="567" w:hanging="0"/>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59"/>
    <w:rsid w:val="00d70f1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167642-C9D4-4841-AF73-7F25D8F56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LibreOffice/6.3.3.2$Windows_X86_64 LibreOffice_project/a64200df03143b798afd1ec74a12ab50359878ed</Application>
  <Pages>2</Pages>
  <Words>787</Words>
  <Characters>4261</Characters>
  <CharactersWithSpaces>5019</CharactersWithSpaces>
  <Paragraphs>41</Paragraphs>
  <Company>Utenriksdepartementet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2019-10-17T09:42:00Z</dcterms:created>
  <dc:creator>cliff wang</dc:creator>
  <dc:description/>
  <dc:language>en-US</dc:language>
  <cp:lastModifiedBy/>
  <cp:lastPrinted>2009-10-18T07:30:00Z</cp:lastPrinted>
  <dcterms:modified xsi:type="dcterms:W3CDTF">2019-12-04T11:09:27Z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Utenriksdepartementet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